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1A575" w14:textId="6758F052" w:rsidR="00310195" w:rsidRPr="00310195" w:rsidRDefault="00310195" w:rsidP="00293761">
      <w:pPr>
        <w:pStyle w:val="Akapitzlist"/>
        <w:jc w:val="center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b/>
          <w:lang w:eastAsia="pl-PL"/>
        </w:rPr>
        <w:t>Zakres rzeczowy i warunki dostawy budek lęgowych dla ptaków</w:t>
      </w:r>
      <w:r>
        <w:rPr>
          <w:rFonts w:ascii="Arial" w:eastAsia="Times New Roman" w:hAnsi="Arial" w:cs="Arial"/>
          <w:b/>
          <w:lang w:eastAsia="pl-PL"/>
        </w:rPr>
        <w:t xml:space="preserve">, </w:t>
      </w:r>
      <w:r w:rsidRPr="00310195">
        <w:rPr>
          <w:rFonts w:ascii="Arial" w:hAnsi="Arial" w:cs="Arial"/>
          <w:b/>
          <w:bCs/>
        </w:rPr>
        <w:t>nietoperzy,                                             oraz trzmieli i pszczoły murarki</w:t>
      </w:r>
    </w:p>
    <w:p w14:paraId="33F544E2" w14:textId="502940AC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u w:val="single"/>
          <w:lang w:eastAsia="pl-PL"/>
        </w:rPr>
      </w:pPr>
      <w:r w:rsidRPr="00310195">
        <w:rPr>
          <w:rFonts w:ascii="Arial" w:eastAsia="Times New Roman" w:hAnsi="Arial" w:cs="Arial"/>
          <w:u w:val="single"/>
          <w:lang w:eastAsia="pl-PL"/>
        </w:rPr>
        <w:t>Dostawa nowych, gotowych do zawieszenia, drewnianych budek lęgowych dla ptaków        wg następującej specyfikacji:</w:t>
      </w:r>
    </w:p>
    <w:p w14:paraId="63606199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38D2013" w14:textId="6397A8AA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310195">
        <w:rPr>
          <w:rFonts w:ascii="Arial" w:eastAsia="Times New Roman" w:hAnsi="Arial" w:cs="Arial"/>
          <w:b/>
          <w:bCs/>
          <w:lang w:eastAsia="pl-PL"/>
        </w:rPr>
        <w:t>TYP A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310195">
        <w:rPr>
          <w:rFonts w:ascii="Arial" w:eastAsia="Times New Roman" w:hAnsi="Arial" w:cs="Arial"/>
          <w:b/>
          <w:bCs/>
          <w:lang w:eastAsia="pl-PL"/>
        </w:rPr>
        <w:t xml:space="preserve"> szt</w:t>
      </w:r>
      <w:r>
        <w:rPr>
          <w:rFonts w:ascii="Arial" w:eastAsia="Times New Roman" w:hAnsi="Arial" w:cs="Arial"/>
          <w:b/>
          <w:bCs/>
          <w:lang w:eastAsia="pl-PL"/>
        </w:rPr>
        <w:t>uk;</w:t>
      </w:r>
      <w:r w:rsidRPr="00310195">
        <w:rPr>
          <w:rFonts w:ascii="Arial" w:eastAsia="Times New Roman" w:hAnsi="Arial" w:cs="Arial"/>
          <w:b/>
          <w:bCs/>
          <w:lang w:eastAsia="pl-PL"/>
        </w:rPr>
        <w:t xml:space="preserve"> 15</w:t>
      </w:r>
    </w:p>
    <w:p w14:paraId="5814252F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wymiar wewnętrzny dna: 11cm x 11 cm</w:t>
      </w:r>
    </w:p>
    <w:p w14:paraId="17E36354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głębokość od wlotu do dna: 19 cm</w:t>
      </w:r>
    </w:p>
    <w:p w14:paraId="09664C89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średnica otworu wlotowego: 33 mm</w:t>
      </w:r>
    </w:p>
    <w:p w14:paraId="3492CE08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F6CD76" w14:textId="399CBBB8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b/>
          <w:bCs/>
          <w:lang w:eastAsia="pl-PL"/>
        </w:rPr>
        <w:t>TYP A1</w:t>
      </w:r>
      <w:r>
        <w:rPr>
          <w:rFonts w:ascii="Arial" w:eastAsia="Times New Roman" w:hAnsi="Arial" w:cs="Arial"/>
          <w:b/>
          <w:bCs/>
          <w:lang w:eastAsia="pl-PL"/>
        </w:rPr>
        <w:t xml:space="preserve"> sztuk;</w:t>
      </w:r>
      <w:r w:rsidRPr="00310195">
        <w:rPr>
          <w:rFonts w:ascii="Arial" w:eastAsia="Times New Roman" w:hAnsi="Arial" w:cs="Arial"/>
          <w:lang w:eastAsia="pl-PL"/>
        </w:rPr>
        <w:t xml:space="preserve"> </w:t>
      </w:r>
      <w:r w:rsidRPr="00310195">
        <w:rPr>
          <w:rFonts w:ascii="Arial" w:eastAsia="Times New Roman" w:hAnsi="Arial" w:cs="Arial"/>
          <w:b/>
          <w:bCs/>
          <w:lang w:eastAsia="pl-PL"/>
        </w:rPr>
        <w:t>10</w:t>
      </w:r>
      <w:r w:rsidRPr="00310195">
        <w:rPr>
          <w:rFonts w:ascii="Arial" w:eastAsia="Times New Roman" w:hAnsi="Arial" w:cs="Arial"/>
          <w:lang w:eastAsia="pl-PL"/>
        </w:rPr>
        <w:t xml:space="preserve"> .</w:t>
      </w:r>
    </w:p>
    <w:p w14:paraId="5D352FC9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wymiar wewnętrzny dna: 11cm x 11 cm</w:t>
      </w:r>
    </w:p>
    <w:p w14:paraId="5C771F0A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głębokość od wlotu do dna: 19 cm</w:t>
      </w:r>
    </w:p>
    <w:p w14:paraId="60EEA77C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średnica otworu wlotowego: 28 mm</w:t>
      </w:r>
    </w:p>
    <w:p w14:paraId="3E9C2C9E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8688ACF" w14:textId="6C03BF0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b/>
          <w:bCs/>
          <w:lang w:eastAsia="pl-PL"/>
        </w:rPr>
        <w:t xml:space="preserve">TYP B </w:t>
      </w:r>
      <w:r>
        <w:rPr>
          <w:rFonts w:ascii="Arial" w:eastAsia="Times New Roman" w:hAnsi="Arial" w:cs="Arial"/>
          <w:b/>
          <w:bCs/>
          <w:lang w:eastAsia="pl-PL"/>
        </w:rPr>
        <w:t xml:space="preserve">sztuk; </w:t>
      </w:r>
      <w:r w:rsidRPr="00310195">
        <w:rPr>
          <w:rFonts w:ascii="Arial" w:eastAsia="Times New Roman" w:hAnsi="Arial" w:cs="Arial"/>
          <w:b/>
          <w:bCs/>
          <w:lang w:eastAsia="pl-PL"/>
        </w:rPr>
        <w:t xml:space="preserve">10 </w:t>
      </w:r>
    </w:p>
    <w:p w14:paraId="2DA1DFC6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wymiar wewnętrzny dna: 14cm x 14 cm </w:t>
      </w:r>
    </w:p>
    <w:p w14:paraId="361267BA" w14:textId="66C45871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głębokość od wlotu do dna: 26 cm</w:t>
      </w:r>
    </w:p>
    <w:p w14:paraId="7B221845" w14:textId="2F86A8D8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 średnica otworu wlotowego: 47 mm</w:t>
      </w:r>
    </w:p>
    <w:p w14:paraId="6609F6C4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74CA608" w14:textId="11D1E51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310195">
        <w:rPr>
          <w:rFonts w:ascii="Arial" w:eastAsia="Times New Roman" w:hAnsi="Arial" w:cs="Arial"/>
          <w:b/>
          <w:bCs/>
          <w:lang w:eastAsia="pl-PL"/>
        </w:rPr>
        <w:t>TYP D szt</w:t>
      </w:r>
      <w:r>
        <w:rPr>
          <w:rFonts w:ascii="Arial" w:eastAsia="Times New Roman" w:hAnsi="Arial" w:cs="Arial"/>
          <w:b/>
          <w:bCs/>
          <w:lang w:eastAsia="pl-PL"/>
        </w:rPr>
        <w:t>uk;</w:t>
      </w:r>
      <w:r w:rsidRPr="00310195">
        <w:rPr>
          <w:rFonts w:ascii="Arial" w:eastAsia="Times New Roman" w:hAnsi="Arial" w:cs="Arial"/>
          <w:b/>
          <w:bCs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lang w:eastAsia="pl-PL"/>
        </w:rPr>
        <w:t>5</w:t>
      </w:r>
      <w:r w:rsidRPr="00310195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428A38CE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wymiar wewnętrzny dna: 17cm x 17 cm </w:t>
      </w:r>
    </w:p>
    <w:p w14:paraId="4BB1FDA5" w14:textId="3C4E4C44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>głębokość od wlotu do dna: 27 cm</w:t>
      </w:r>
    </w:p>
    <w:p w14:paraId="065C6F5F" w14:textId="3A94A88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>średnica otworu wlotowego: 85 mm</w:t>
      </w:r>
    </w:p>
    <w:p w14:paraId="23294D7B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8E237B" w14:textId="7412292B" w:rsid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>Budki lęgowe specjalne:</w:t>
      </w:r>
    </w:p>
    <w:p w14:paraId="77C24690" w14:textId="7319EA89" w:rsid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4477D16" w14:textId="1EA4ECFD" w:rsidR="00310195" w:rsidRDefault="00310195" w:rsidP="00310195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851DC">
        <w:rPr>
          <w:rFonts w:ascii="Arial" w:eastAsia="Times New Roman" w:hAnsi="Arial" w:cs="Arial"/>
          <w:b/>
          <w:bCs/>
          <w:lang w:eastAsia="pl-PL"/>
        </w:rPr>
        <w:t>TYP Budka lęgowa dla nietoperz</w:t>
      </w:r>
      <w:r w:rsidR="00E851DC" w:rsidRPr="00E851DC">
        <w:rPr>
          <w:rFonts w:ascii="Arial" w:eastAsia="Times New Roman" w:hAnsi="Arial" w:cs="Arial"/>
          <w:b/>
          <w:bCs/>
          <w:lang w:eastAsia="pl-PL"/>
        </w:rPr>
        <w:t xml:space="preserve">y sztuk; 5 </w:t>
      </w:r>
    </w:p>
    <w:p w14:paraId="3824709D" w14:textId="77777777" w:rsidR="00E851DC" w:rsidRPr="00310195" w:rsidRDefault="00E851DC" w:rsidP="00310195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54DBFAD5" w14:textId="77777777" w:rsidR="00E851DC" w:rsidRDefault="00E851DC" w:rsidP="00E851DC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851DC">
        <w:rPr>
          <w:rFonts w:ascii="Arial" w:eastAsia="Times New Roman" w:hAnsi="Arial" w:cs="Arial"/>
          <w:b/>
          <w:bCs/>
          <w:lang w:eastAsia="pl-PL"/>
        </w:rPr>
        <w:t xml:space="preserve">TYP Budka lęgowa </w:t>
      </w:r>
      <w:r>
        <w:rPr>
          <w:rFonts w:ascii="Arial" w:eastAsia="Times New Roman" w:hAnsi="Arial" w:cs="Arial"/>
          <w:b/>
          <w:bCs/>
          <w:lang w:eastAsia="pl-PL"/>
        </w:rPr>
        <w:t>półotwarta</w:t>
      </w:r>
      <w:r w:rsidRPr="00E851DC">
        <w:rPr>
          <w:rFonts w:ascii="Arial" w:eastAsia="Times New Roman" w:hAnsi="Arial" w:cs="Arial"/>
          <w:b/>
          <w:bCs/>
          <w:lang w:eastAsia="pl-PL"/>
        </w:rPr>
        <w:t xml:space="preserve"> sztuk; 5</w:t>
      </w:r>
    </w:p>
    <w:p w14:paraId="697454F7" w14:textId="45A30FCA" w:rsidR="00E851DC" w:rsidRDefault="00E851DC" w:rsidP="00E851DC">
      <w:pPr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a = 80mm</w:t>
      </w:r>
    </w:p>
    <w:p w14:paraId="697E0CB5" w14:textId="69DBA872" w:rsidR="00E851DC" w:rsidRDefault="00E851DC" w:rsidP="00E851DC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b = 70mm</w:t>
      </w:r>
      <w:r w:rsidRPr="00E851DC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39429736" w14:textId="77777777" w:rsidR="00E851DC" w:rsidRDefault="00E851DC" w:rsidP="00E851DC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783DE953" w14:textId="4CE070A4" w:rsidR="00E851DC" w:rsidRDefault="00E851DC" w:rsidP="00E851D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851DC">
        <w:rPr>
          <w:rFonts w:ascii="Arial" w:eastAsia="Times New Roman" w:hAnsi="Arial" w:cs="Arial"/>
          <w:b/>
          <w:bCs/>
          <w:lang w:eastAsia="pl-PL"/>
        </w:rPr>
        <w:t xml:space="preserve">TYP Budka lęgowa dla </w:t>
      </w:r>
      <w:r>
        <w:rPr>
          <w:rFonts w:ascii="Arial" w:eastAsia="Times New Roman" w:hAnsi="Arial" w:cs="Arial"/>
          <w:b/>
          <w:bCs/>
          <w:lang w:eastAsia="pl-PL"/>
        </w:rPr>
        <w:t>jerzyków - trocinobeton</w:t>
      </w:r>
      <w:r w:rsidRPr="00E851DC">
        <w:rPr>
          <w:rFonts w:ascii="Arial" w:eastAsia="Times New Roman" w:hAnsi="Arial" w:cs="Arial"/>
          <w:b/>
          <w:bCs/>
          <w:lang w:eastAsia="pl-PL"/>
        </w:rPr>
        <w:t xml:space="preserve"> sztuk; </w:t>
      </w:r>
      <w:r>
        <w:rPr>
          <w:rFonts w:ascii="Arial" w:eastAsia="Times New Roman" w:hAnsi="Arial" w:cs="Arial"/>
          <w:b/>
          <w:bCs/>
          <w:lang w:eastAsia="pl-PL"/>
        </w:rPr>
        <w:t xml:space="preserve">10 </w:t>
      </w:r>
      <w:r w:rsidRPr="00E851D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(kolor do uzgodnienia)</w:t>
      </w:r>
    </w:p>
    <w:p w14:paraId="594E2FA0" w14:textId="2785E41E" w:rsidR="00E851DC" w:rsidRDefault="00E851DC" w:rsidP="00E851D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52E189A" w14:textId="0B3E4288" w:rsidR="00E851DC" w:rsidRDefault="00854FF4" w:rsidP="00E851DC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222222"/>
          <w:lang w:eastAsia="pl-PL"/>
        </w:rPr>
      </w:pPr>
      <w:r>
        <w:rPr>
          <w:rFonts w:ascii="Arial" w:eastAsia="Times New Roman" w:hAnsi="Arial" w:cs="Arial"/>
          <w:b/>
          <w:bCs/>
          <w:color w:val="222222"/>
          <w:lang w:eastAsia="pl-PL"/>
        </w:rPr>
        <w:t>B</w:t>
      </w:r>
      <w:r w:rsidR="00E851DC" w:rsidRPr="00E851DC">
        <w:rPr>
          <w:rFonts w:ascii="Arial" w:eastAsia="Times New Roman" w:hAnsi="Arial" w:cs="Arial"/>
          <w:b/>
          <w:bCs/>
          <w:color w:val="222222"/>
          <w:lang w:eastAsia="pl-PL"/>
        </w:rPr>
        <w:t>udka dla trzmieli i pszczoły murarki</w:t>
      </w:r>
      <w:r>
        <w:rPr>
          <w:rFonts w:ascii="Arial" w:eastAsia="Times New Roman" w:hAnsi="Arial" w:cs="Arial"/>
          <w:b/>
          <w:bCs/>
          <w:color w:val="222222"/>
          <w:lang w:eastAsia="pl-PL"/>
        </w:rPr>
        <w:t xml:space="preserve"> sztuk; 5 </w:t>
      </w:r>
    </w:p>
    <w:p w14:paraId="6E8B048A" w14:textId="663A179E" w:rsidR="00010E9F" w:rsidRDefault="00010E9F" w:rsidP="00E851DC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222222"/>
          <w:lang w:eastAsia="pl-PL"/>
        </w:rPr>
      </w:pPr>
    </w:p>
    <w:p w14:paraId="5DA90168" w14:textId="79B2F016" w:rsidR="00010E9F" w:rsidRPr="00010E9F" w:rsidRDefault="00010E9F" w:rsidP="00E851DC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222222"/>
          <w:sz w:val="28"/>
          <w:szCs w:val="28"/>
          <w:lang w:eastAsia="pl-PL"/>
        </w:rPr>
      </w:pPr>
      <w:r w:rsidRPr="00010E9F">
        <w:rPr>
          <w:rFonts w:ascii="Arial" w:eastAsia="Times New Roman" w:hAnsi="Arial" w:cs="Arial"/>
          <w:b/>
          <w:bCs/>
          <w:color w:val="222222"/>
          <w:sz w:val="28"/>
          <w:szCs w:val="28"/>
          <w:lang w:eastAsia="pl-PL"/>
        </w:rPr>
        <w:t xml:space="preserve">Ogółem : </w:t>
      </w:r>
      <w:r w:rsidR="008B36A7">
        <w:rPr>
          <w:rFonts w:ascii="Arial" w:eastAsia="Times New Roman" w:hAnsi="Arial" w:cs="Arial"/>
          <w:b/>
          <w:bCs/>
          <w:color w:val="222222"/>
          <w:sz w:val="28"/>
          <w:szCs w:val="28"/>
          <w:lang w:eastAsia="pl-PL"/>
        </w:rPr>
        <w:t>65</w:t>
      </w:r>
      <w:bookmarkStart w:id="0" w:name="_GoBack"/>
      <w:bookmarkEnd w:id="0"/>
      <w:r w:rsidRPr="00010E9F">
        <w:rPr>
          <w:rFonts w:ascii="Arial" w:eastAsia="Times New Roman" w:hAnsi="Arial" w:cs="Arial"/>
          <w:b/>
          <w:bCs/>
          <w:color w:val="222222"/>
          <w:sz w:val="28"/>
          <w:szCs w:val="28"/>
          <w:lang w:eastAsia="pl-PL"/>
        </w:rPr>
        <w:t xml:space="preserve"> sztuk budek</w:t>
      </w:r>
    </w:p>
    <w:p w14:paraId="568D2851" w14:textId="77777777" w:rsidR="00E851DC" w:rsidRDefault="00E851DC" w:rsidP="00E851DC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3B7F5132" w14:textId="1D59905D" w:rsidR="00310195" w:rsidRP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>Grubość ścian z desek 2 cm, ścianka przednia podwójna (typ Sokołowskiego), wszystkie budki otwierane do czyszczenia – przednia ścianka (nie zalecane zamykanie na wkręty, wskazany haczyk), dach spadzisty od strony tylnej ściany w kierunku otworu wlotowego.</w:t>
      </w:r>
    </w:p>
    <w:p w14:paraId="1E5AC7A1" w14:textId="7FCEBDA0" w:rsidR="00310195" w:rsidRP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>Deski wysuszone bez śladów sinizny, od strony wewnętrznej budki nie strugane surowe.</w:t>
      </w:r>
    </w:p>
    <w:p w14:paraId="30B88202" w14:textId="77777777" w:rsid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 xml:space="preserve">Tylna listwa do mocowania budki do drzewa szer. nie mniejszej niż 4,50 cm, gr. 2 cm,  – mocowanie góra i dół budki za pomocą gwoździ (w tym celu nawiercone po 2 otwory </w:t>
      </w:r>
      <w:r w:rsidR="00854FF4" w:rsidRPr="00585F75">
        <w:rPr>
          <w:rFonts w:ascii="Arial" w:eastAsia="Times New Roman" w:hAnsi="Arial" w:cs="Arial"/>
          <w:lang w:eastAsia="pl-PL"/>
        </w:rPr>
        <w:t>Ø</w:t>
      </w:r>
      <w:r w:rsidRPr="00585F75">
        <w:rPr>
          <w:rFonts w:ascii="Arial" w:eastAsia="Times New Roman" w:hAnsi="Arial" w:cs="Arial"/>
          <w:lang w:eastAsia="pl-PL"/>
        </w:rPr>
        <w:t xml:space="preserve"> 5 mm   góra i dół  listwy mocującej) listwa z drewna dębowego. </w:t>
      </w:r>
    </w:p>
    <w:p w14:paraId="1BA92483" w14:textId="58E1DCB1" w:rsidR="00310195" w:rsidRP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>Wewnątrz budki na ścianach bocznych i tylnej (na wysokości około 11 cm) nabite listewki np. 1cmx1cm dla umożliwienia wyjścia piskląt do otworu wylotowego.</w:t>
      </w:r>
    </w:p>
    <w:p w14:paraId="2AD42021" w14:textId="11320986" w:rsidR="00854FF4" w:rsidRP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 xml:space="preserve">Budka impregnowana </w:t>
      </w:r>
      <w:r w:rsidR="00854FF4" w:rsidRPr="00585F75">
        <w:rPr>
          <w:rFonts w:ascii="Arial" w:eastAsia="Times New Roman" w:hAnsi="Arial" w:cs="Arial"/>
          <w:lang w:eastAsia="pl-PL"/>
        </w:rPr>
        <w:t>typ: „</w:t>
      </w:r>
      <w:r w:rsidRPr="00585F75">
        <w:rPr>
          <w:rFonts w:ascii="Arial" w:eastAsia="Times New Roman" w:hAnsi="Arial" w:cs="Arial"/>
          <w:lang w:eastAsia="pl-PL"/>
        </w:rPr>
        <w:t>drewnochronem</w:t>
      </w:r>
      <w:r w:rsidR="00854FF4" w:rsidRPr="00585F75">
        <w:rPr>
          <w:rFonts w:ascii="Arial" w:eastAsia="Times New Roman" w:hAnsi="Arial" w:cs="Arial"/>
          <w:lang w:eastAsia="pl-PL"/>
        </w:rPr>
        <w:t>”</w:t>
      </w:r>
      <w:r w:rsidRPr="00585F75">
        <w:rPr>
          <w:rFonts w:ascii="Arial" w:eastAsia="Times New Roman" w:hAnsi="Arial" w:cs="Arial"/>
          <w:lang w:eastAsia="pl-PL"/>
        </w:rPr>
        <w:t xml:space="preserve"> od zewnątrz, daszek </w:t>
      </w:r>
      <w:r w:rsidR="00854FF4" w:rsidRPr="00585F75">
        <w:rPr>
          <w:rFonts w:ascii="Arial" w:eastAsia="Times New Roman" w:hAnsi="Arial" w:cs="Arial"/>
          <w:lang w:eastAsia="pl-PL"/>
        </w:rPr>
        <w:t>impregnowany lakiero -</w:t>
      </w:r>
      <w:r w:rsidRPr="00585F75">
        <w:rPr>
          <w:rFonts w:ascii="Arial" w:eastAsia="Times New Roman" w:hAnsi="Arial" w:cs="Arial"/>
          <w:lang w:eastAsia="pl-PL"/>
        </w:rPr>
        <w:t>bejc</w:t>
      </w:r>
      <w:r w:rsidR="00854FF4" w:rsidRPr="00585F75">
        <w:rPr>
          <w:rFonts w:ascii="Arial" w:eastAsia="Times New Roman" w:hAnsi="Arial" w:cs="Arial"/>
          <w:lang w:eastAsia="pl-PL"/>
        </w:rPr>
        <w:t>ą</w:t>
      </w:r>
      <w:r w:rsidRPr="00585F75">
        <w:rPr>
          <w:rFonts w:ascii="Arial" w:eastAsia="Times New Roman" w:hAnsi="Arial" w:cs="Arial"/>
          <w:lang w:eastAsia="pl-PL"/>
        </w:rPr>
        <w:t xml:space="preserve"> podwójnie</w:t>
      </w:r>
      <w:r w:rsidR="00854FF4" w:rsidRPr="00585F75">
        <w:rPr>
          <w:rFonts w:ascii="Arial" w:eastAsia="Times New Roman" w:hAnsi="Arial" w:cs="Arial"/>
          <w:lang w:eastAsia="pl-PL"/>
        </w:rPr>
        <w:t>.</w:t>
      </w:r>
      <w:r w:rsidRPr="00585F75">
        <w:rPr>
          <w:rFonts w:ascii="Arial" w:eastAsia="Times New Roman" w:hAnsi="Arial" w:cs="Arial"/>
          <w:lang w:eastAsia="pl-PL"/>
        </w:rPr>
        <w:t xml:space="preserve">    </w:t>
      </w:r>
      <w:r w:rsidRPr="00585F75">
        <w:rPr>
          <w:rFonts w:ascii="Arial" w:eastAsia="Times New Roman" w:hAnsi="Arial" w:cs="Arial"/>
          <w:lang w:eastAsia="pl-PL"/>
        </w:rPr>
        <w:tab/>
      </w:r>
    </w:p>
    <w:p w14:paraId="65C7ED6E" w14:textId="77777777" w:rsid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 xml:space="preserve">Wykonane i dostarczone budki lęgowe powinny być gotowe do zawieszenia. Przeznaczone są do umieszczenia na drzewach </w:t>
      </w:r>
      <w:r w:rsidR="00854FF4" w:rsidRPr="00585F75">
        <w:rPr>
          <w:rFonts w:ascii="Arial" w:eastAsia="Times New Roman" w:hAnsi="Arial" w:cs="Arial"/>
          <w:lang w:eastAsia="pl-PL"/>
        </w:rPr>
        <w:t>na terenie lasów gminnych.</w:t>
      </w:r>
      <w:r w:rsidRPr="00585F75">
        <w:rPr>
          <w:rFonts w:ascii="Arial" w:eastAsia="Times New Roman" w:hAnsi="Arial" w:cs="Arial"/>
          <w:lang w:eastAsia="pl-PL"/>
        </w:rPr>
        <w:t xml:space="preserve"> </w:t>
      </w:r>
    </w:p>
    <w:p w14:paraId="3D4112CE" w14:textId="12720676" w:rsidR="00310195" w:rsidRP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>Usługa powieszenia budek</w:t>
      </w:r>
      <w:r w:rsidR="00854FF4" w:rsidRPr="00585F75">
        <w:rPr>
          <w:rFonts w:ascii="Arial" w:eastAsia="Times New Roman" w:hAnsi="Arial" w:cs="Arial"/>
          <w:lang w:eastAsia="pl-PL"/>
        </w:rPr>
        <w:t xml:space="preserve"> </w:t>
      </w:r>
      <w:r w:rsidRPr="00585F75">
        <w:rPr>
          <w:rFonts w:ascii="Arial" w:eastAsia="Times New Roman" w:hAnsi="Arial" w:cs="Arial"/>
          <w:lang w:eastAsia="pl-PL"/>
        </w:rPr>
        <w:t xml:space="preserve">nie jest objęta tym zapytaniem ofertowym. </w:t>
      </w:r>
    </w:p>
    <w:p w14:paraId="047B3677" w14:textId="41D1E9B0" w:rsidR="00310195" w:rsidRP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lastRenderedPageBreak/>
        <w:t xml:space="preserve">Cena oferty powinna uwzględniać również koszty dostawy zamówionych budek loko Urząd </w:t>
      </w:r>
      <w:r w:rsidR="00854FF4" w:rsidRPr="00585F75">
        <w:rPr>
          <w:rFonts w:ascii="Arial" w:eastAsia="Times New Roman" w:hAnsi="Arial" w:cs="Arial"/>
          <w:lang w:eastAsia="pl-PL"/>
        </w:rPr>
        <w:t>Gminy w Czarnym Borze z siedzibą przy ul. Głównej 18, 58-379 Czarny Bór.</w:t>
      </w:r>
    </w:p>
    <w:p w14:paraId="1F2A6B79" w14:textId="7D8C2FD6" w:rsid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>Przed wysłaniem całej dostawy Wykonawca prześle drogą elektroniczną do zamawiającego na adres</w:t>
      </w:r>
      <w:r w:rsidR="00854FF4" w:rsidRPr="00585F75">
        <w:rPr>
          <w:rFonts w:ascii="Arial" w:eastAsia="Times New Roman" w:hAnsi="Arial" w:cs="Arial"/>
          <w:lang w:eastAsia="pl-PL"/>
        </w:rPr>
        <w:t xml:space="preserve">; </w:t>
      </w:r>
      <w:r w:rsidR="00854FF4" w:rsidRPr="000E251D">
        <w:rPr>
          <w:rFonts w:ascii="Arial" w:eastAsia="Times New Roman" w:hAnsi="Arial" w:cs="Arial"/>
          <w:b/>
          <w:bCs/>
          <w:lang w:eastAsia="pl-PL"/>
        </w:rPr>
        <w:t>srodowisko@czarny-bor.pl</w:t>
      </w:r>
      <w:r w:rsidRPr="00585F75">
        <w:rPr>
          <w:rFonts w:ascii="Arial" w:eastAsia="Times New Roman" w:hAnsi="Arial" w:cs="Arial"/>
          <w:lang w:eastAsia="pl-PL"/>
        </w:rPr>
        <w:t xml:space="preserve"> szczegółowe zdjęcia budki np. typu A w widoku  jako całość oraz widoki  poszczególnych ścian drewnianych budki. </w:t>
      </w:r>
    </w:p>
    <w:p w14:paraId="24F313C3" w14:textId="2A644F27" w:rsidR="00585F75" w:rsidRPr="00585F75" w:rsidRDefault="00310195" w:rsidP="00585F75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 xml:space="preserve"> </w:t>
      </w:r>
      <w:r w:rsidR="00585F75" w:rsidRPr="00585F75">
        <w:rPr>
          <w:rFonts w:ascii="Arial" w:eastAsia="Times New Roman" w:hAnsi="Arial" w:cs="Arial"/>
          <w:lang w:eastAsia="pl-PL"/>
        </w:rPr>
        <w:t xml:space="preserve">(na dnie budki 3 cm suchych trocin sosnowych)            </w:t>
      </w:r>
    </w:p>
    <w:p w14:paraId="05E52D9A" w14:textId="6CE8FF69" w:rsidR="00310195" w:rsidRPr="00585F75" w:rsidRDefault="00310195" w:rsidP="00585F75">
      <w:pPr>
        <w:pStyle w:val="Akapitzlist"/>
        <w:spacing w:after="0" w:line="240" w:lineRule="auto"/>
        <w:rPr>
          <w:rFonts w:ascii="Arial" w:eastAsia="Times New Roman" w:hAnsi="Arial" w:cs="Arial"/>
          <w:lang w:eastAsia="pl-PL"/>
        </w:rPr>
      </w:pPr>
      <w:r w:rsidRPr="00585F75">
        <w:rPr>
          <w:rFonts w:ascii="Arial" w:eastAsia="Times New Roman" w:hAnsi="Arial" w:cs="Arial"/>
          <w:lang w:eastAsia="pl-PL"/>
        </w:rPr>
        <w:t xml:space="preserve">   </w:t>
      </w:r>
    </w:p>
    <w:p w14:paraId="44133387" w14:textId="459CD389" w:rsidR="00310195" w:rsidRPr="00310195" w:rsidRDefault="00310195" w:rsidP="0031019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10195">
        <w:rPr>
          <w:rFonts w:ascii="Arial" w:eastAsia="Times New Roman" w:hAnsi="Arial" w:cs="Arial"/>
          <w:lang w:eastAsia="pl-PL"/>
        </w:rPr>
        <w:t xml:space="preserve">Informacje dodatkowe: </w:t>
      </w:r>
      <w:r w:rsidR="00585F75">
        <w:rPr>
          <w:rFonts w:ascii="Arial" w:eastAsia="Times New Roman" w:hAnsi="Arial" w:cs="Arial"/>
          <w:lang w:eastAsia="pl-PL"/>
        </w:rPr>
        <w:t>Piotr Piechocki</w:t>
      </w:r>
      <w:r w:rsidRPr="00310195">
        <w:rPr>
          <w:rFonts w:ascii="Arial" w:eastAsia="Times New Roman" w:hAnsi="Arial" w:cs="Arial"/>
          <w:lang w:eastAsia="pl-PL"/>
        </w:rPr>
        <w:t xml:space="preserve">  – Inspektor </w:t>
      </w:r>
      <w:r w:rsidR="00585F75">
        <w:rPr>
          <w:rFonts w:ascii="Arial" w:eastAsia="Times New Roman" w:hAnsi="Arial" w:cs="Arial"/>
          <w:lang w:eastAsia="pl-PL"/>
        </w:rPr>
        <w:t>w Referacie Ochrony Środowiska                     i Gospodarki Wodnej</w:t>
      </w:r>
      <w:r w:rsidRPr="00310195">
        <w:rPr>
          <w:rFonts w:ascii="Arial" w:eastAsia="Times New Roman" w:hAnsi="Arial" w:cs="Arial"/>
          <w:lang w:eastAsia="pl-PL"/>
        </w:rPr>
        <w:t xml:space="preserve"> – tel. </w:t>
      </w:r>
      <w:r w:rsidR="00585F75">
        <w:rPr>
          <w:rFonts w:ascii="Arial" w:eastAsia="Times New Roman" w:hAnsi="Arial" w:cs="Arial"/>
          <w:lang w:eastAsia="pl-PL"/>
        </w:rPr>
        <w:t>74 8450139 wew. 33</w:t>
      </w:r>
      <w:r w:rsidRPr="00310195">
        <w:rPr>
          <w:rFonts w:ascii="Arial" w:eastAsia="Times New Roman" w:hAnsi="Arial" w:cs="Arial"/>
          <w:lang w:eastAsia="pl-PL"/>
        </w:rPr>
        <w:t>.</w:t>
      </w:r>
    </w:p>
    <w:p w14:paraId="2FAC9FEE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C8037CB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DE9216B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3B3C1F6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24EE23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DD05A2D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D2069A9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F8245CB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3BC6EF0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EF8C022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7EFB51E" w14:textId="77777777" w:rsidR="00310195" w:rsidRPr="00310195" w:rsidRDefault="00310195" w:rsidP="0031019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CBA03F" w14:textId="77777777" w:rsidR="006633F5" w:rsidRPr="00310195" w:rsidRDefault="006633F5">
      <w:pPr>
        <w:rPr>
          <w:rFonts w:ascii="Arial" w:hAnsi="Arial" w:cs="Arial"/>
        </w:rPr>
      </w:pPr>
    </w:p>
    <w:sectPr w:rsidR="006633F5" w:rsidRPr="00310195">
      <w:pgSz w:w="11907" w:h="16840" w:code="9"/>
      <w:pgMar w:top="1021" w:right="1134" w:bottom="102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30558"/>
    <w:multiLevelType w:val="hybridMultilevel"/>
    <w:tmpl w:val="E87678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7A5"/>
    <w:rsid w:val="00010E9F"/>
    <w:rsid w:val="000E251D"/>
    <w:rsid w:val="00293761"/>
    <w:rsid w:val="00310195"/>
    <w:rsid w:val="00585F75"/>
    <w:rsid w:val="006633F5"/>
    <w:rsid w:val="00854FF4"/>
    <w:rsid w:val="008B36A7"/>
    <w:rsid w:val="00CF67A5"/>
    <w:rsid w:val="00E8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C2C9A"/>
  <w15:chartTrackingRefBased/>
  <w15:docId w15:val="{CE7151B4-62CC-47F3-9F83-2FA9C5809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019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94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2019-09-03T10:33:00Z</dcterms:created>
  <dcterms:modified xsi:type="dcterms:W3CDTF">2019-09-03T12:08:00Z</dcterms:modified>
</cp:coreProperties>
</file>