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8C0D8" w14:textId="77777777" w:rsidR="001A799E" w:rsidRPr="00807E7B" w:rsidRDefault="001A799E" w:rsidP="001A799E">
      <w:pPr>
        <w:spacing w:after="0" w:line="240" w:lineRule="auto"/>
        <w:jc w:val="center"/>
        <w:rPr>
          <w:rFonts w:ascii="Arial" w:hAnsi="Arial" w:cs="Arial"/>
          <w:b/>
        </w:rPr>
      </w:pPr>
      <w:r w:rsidRPr="00807E7B">
        <w:rPr>
          <w:rFonts w:ascii="Arial" w:hAnsi="Arial" w:cs="Arial"/>
          <w:b/>
        </w:rPr>
        <w:t>OGŁOSZENIE</w:t>
      </w:r>
    </w:p>
    <w:p w14:paraId="575B0A37" w14:textId="4505A7B6" w:rsidR="001A799E" w:rsidRPr="00807E7B" w:rsidRDefault="001A799E" w:rsidP="001A799E">
      <w:pPr>
        <w:spacing w:after="0" w:line="240" w:lineRule="auto"/>
        <w:jc w:val="center"/>
        <w:rPr>
          <w:rFonts w:ascii="Arial" w:hAnsi="Arial" w:cs="Arial"/>
          <w:b/>
        </w:rPr>
      </w:pPr>
      <w:r w:rsidRPr="00807E7B">
        <w:rPr>
          <w:rFonts w:ascii="Arial" w:hAnsi="Arial" w:cs="Arial"/>
          <w:b/>
        </w:rPr>
        <w:t>Usuwanie azbestu w 20</w:t>
      </w:r>
      <w:r w:rsidR="00E915FF">
        <w:rPr>
          <w:rFonts w:ascii="Arial" w:hAnsi="Arial" w:cs="Arial"/>
          <w:b/>
        </w:rPr>
        <w:t>2</w:t>
      </w:r>
      <w:r w:rsidR="00421D4B">
        <w:rPr>
          <w:rFonts w:ascii="Arial" w:hAnsi="Arial" w:cs="Arial"/>
          <w:b/>
        </w:rPr>
        <w:t>1</w:t>
      </w:r>
      <w:r w:rsidRPr="00807E7B">
        <w:rPr>
          <w:rFonts w:ascii="Arial" w:hAnsi="Arial" w:cs="Arial"/>
          <w:b/>
        </w:rPr>
        <w:t>r.</w:t>
      </w:r>
    </w:p>
    <w:p w14:paraId="5AA3C176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</w:p>
    <w:p w14:paraId="5741B1C5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</w:p>
    <w:p w14:paraId="0E4DAD9C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Szanowni Mieszkańcy Gminy Czarny Bór,</w:t>
      </w:r>
    </w:p>
    <w:p w14:paraId="5509E162" w14:textId="1756A352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 xml:space="preserve">osoby zainteresowane sfinansowaniem likwidacji wyrobów zawierających azbest, zapraszamy do składania wniosków w Urzędzie Gminy w Czarnym Borze - w terminie </w:t>
      </w:r>
      <w:r w:rsidR="00E83EA2" w:rsidRPr="00807E7B">
        <w:rPr>
          <w:rFonts w:ascii="Arial" w:hAnsi="Arial" w:cs="Arial"/>
        </w:rPr>
        <w:br/>
      </w:r>
      <w:r w:rsidRPr="00807E7B">
        <w:rPr>
          <w:rFonts w:ascii="Arial" w:hAnsi="Arial" w:cs="Arial"/>
          <w:b/>
          <w:u w:val="single"/>
        </w:rPr>
        <w:t xml:space="preserve">do </w:t>
      </w:r>
      <w:r w:rsidR="00421D4B">
        <w:rPr>
          <w:rFonts w:ascii="Arial" w:hAnsi="Arial" w:cs="Arial"/>
          <w:b/>
          <w:u w:val="single"/>
        </w:rPr>
        <w:t>28 lutego</w:t>
      </w:r>
      <w:r w:rsidR="00E915FF">
        <w:rPr>
          <w:rFonts w:ascii="Arial" w:hAnsi="Arial" w:cs="Arial"/>
          <w:b/>
          <w:u w:val="single"/>
        </w:rPr>
        <w:t xml:space="preserve"> 202</w:t>
      </w:r>
      <w:r w:rsidR="00421D4B">
        <w:rPr>
          <w:rFonts w:ascii="Arial" w:hAnsi="Arial" w:cs="Arial"/>
          <w:b/>
          <w:u w:val="single"/>
        </w:rPr>
        <w:t>1</w:t>
      </w:r>
      <w:r w:rsidRPr="00807E7B">
        <w:rPr>
          <w:rFonts w:ascii="Arial" w:hAnsi="Arial" w:cs="Arial"/>
          <w:b/>
          <w:u w:val="single"/>
        </w:rPr>
        <w:t>r.</w:t>
      </w:r>
      <w:r w:rsidRPr="00807E7B">
        <w:rPr>
          <w:rFonts w:ascii="Arial" w:hAnsi="Arial" w:cs="Arial"/>
        </w:rPr>
        <w:t xml:space="preserve"> </w:t>
      </w:r>
    </w:p>
    <w:p w14:paraId="771850C7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</w:p>
    <w:p w14:paraId="7ADFDCDF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Komplet druków można pobrać ze strony Biuletynu Inf</w:t>
      </w:r>
      <w:r w:rsidR="00E83EA2" w:rsidRPr="00807E7B">
        <w:rPr>
          <w:rFonts w:ascii="Arial" w:hAnsi="Arial" w:cs="Arial"/>
        </w:rPr>
        <w:t>ormacji Publicznej Urzędu Gminy</w:t>
      </w:r>
      <w:r w:rsidR="00E83EA2" w:rsidRPr="00807E7B">
        <w:rPr>
          <w:rFonts w:ascii="Arial" w:hAnsi="Arial" w:cs="Arial"/>
        </w:rPr>
        <w:br/>
      </w:r>
      <w:r w:rsidRPr="00807E7B">
        <w:rPr>
          <w:rFonts w:ascii="Arial" w:hAnsi="Arial" w:cs="Arial"/>
        </w:rPr>
        <w:t>w Czarnym Borze lub osobiście w siedzibie Urzędu – ul. Główna 18, od pon</w:t>
      </w:r>
      <w:r w:rsidR="00E915FF">
        <w:rPr>
          <w:rFonts w:ascii="Arial" w:hAnsi="Arial" w:cs="Arial"/>
        </w:rPr>
        <w:t>iedziałku</w:t>
      </w:r>
      <w:r w:rsidRPr="00807E7B">
        <w:rPr>
          <w:rFonts w:ascii="Arial" w:hAnsi="Arial" w:cs="Arial"/>
        </w:rPr>
        <w:t xml:space="preserve"> do p</w:t>
      </w:r>
      <w:r w:rsidR="00E915FF">
        <w:rPr>
          <w:rFonts w:ascii="Arial" w:hAnsi="Arial" w:cs="Arial"/>
        </w:rPr>
        <w:t>ią</w:t>
      </w:r>
      <w:r w:rsidRPr="00807E7B">
        <w:rPr>
          <w:rFonts w:ascii="Arial" w:hAnsi="Arial" w:cs="Arial"/>
        </w:rPr>
        <w:t>t</w:t>
      </w:r>
      <w:r w:rsidR="00E915FF">
        <w:rPr>
          <w:rFonts w:ascii="Arial" w:hAnsi="Arial" w:cs="Arial"/>
        </w:rPr>
        <w:t>ku</w:t>
      </w:r>
      <w:r w:rsidRPr="00807E7B">
        <w:rPr>
          <w:rFonts w:ascii="Arial" w:hAnsi="Arial" w:cs="Arial"/>
        </w:rPr>
        <w:t xml:space="preserve"> w godz</w:t>
      </w:r>
      <w:r w:rsidR="00807E7B" w:rsidRPr="00807E7B">
        <w:rPr>
          <w:rFonts w:ascii="Arial" w:hAnsi="Arial" w:cs="Arial"/>
        </w:rPr>
        <w:t>inach</w:t>
      </w:r>
      <w:r w:rsidRPr="00807E7B">
        <w:rPr>
          <w:rFonts w:ascii="Arial" w:hAnsi="Arial" w:cs="Arial"/>
        </w:rPr>
        <w:t xml:space="preserve"> od 8.00 do 14.00, pok. nr 12, tel. 74 8450139</w:t>
      </w:r>
      <w:r w:rsidR="00807E7B" w:rsidRPr="00807E7B">
        <w:rPr>
          <w:rFonts w:ascii="Arial" w:hAnsi="Arial" w:cs="Arial"/>
        </w:rPr>
        <w:t xml:space="preserve"> wew. </w:t>
      </w:r>
      <w:r w:rsidR="00E915FF">
        <w:rPr>
          <w:rFonts w:ascii="Arial" w:hAnsi="Arial" w:cs="Arial"/>
        </w:rPr>
        <w:t>33</w:t>
      </w:r>
      <w:r w:rsidRPr="00807E7B">
        <w:rPr>
          <w:rFonts w:ascii="Arial" w:hAnsi="Arial" w:cs="Arial"/>
        </w:rPr>
        <w:t xml:space="preserve">. </w:t>
      </w:r>
    </w:p>
    <w:p w14:paraId="79295D81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</w:p>
    <w:p w14:paraId="42F51FDD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Dokumenty wymagane do wniosku o udzielenie dofinansowania na usuwanie wyrobów zawierających azbest z terenu gminy Czarny Bór:</w:t>
      </w:r>
    </w:p>
    <w:p w14:paraId="50D440D1" w14:textId="77777777" w:rsidR="001A799E" w:rsidRPr="00807E7B" w:rsidRDefault="001A799E" w:rsidP="001A7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dokument potwierdzający tytuł prawny do nieruchomości;</w:t>
      </w:r>
    </w:p>
    <w:p w14:paraId="79C78277" w14:textId="77777777" w:rsidR="001A799E" w:rsidRPr="00807E7B" w:rsidRDefault="001A799E" w:rsidP="001A7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zgoda współwłaścicieli terenu na realizację zadania związanego z demontażem, zbieraniem, transportem i unieszkodliwianiem odpadów i wyrobów zawierających azbest - jeżeli posiadacz nieruchomości nie jest właścicielem i użytkownikiem wieczystym oraz w przypadku, gdy nieruchomość należy do więcej niż 1 właściciela;</w:t>
      </w:r>
    </w:p>
    <w:p w14:paraId="75E508B0" w14:textId="77777777" w:rsidR="001A799E" w:rsidRPr="00807E7B" w:rsidRDefault="001A799E" w:rsidP="001A7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 xml:space="preserve">kopię zgłoszenia rozpoczęcia robót budowlanych do Starostwa Powiatowego wraz </w:t>
      </w:r>
      <w:r w:rsidRPr="00807E7B">
        <w:rPr>
          <w:rFonts w:ascii="Arial" w:hAnsi="Arial" w:cs="Arial"/>
        </w:rPr>
        <w:br/>
        <w:t>z potwierdzeniem braku sprzeciwu – w przypadku planowanego demontażu azbestu;</w:t>
      </w:r>
    </w:p>
    <w:p w14:paraId="6E8B32B5" w14:textId="77777777" w:rsidR="001A799E" w:rsidRPr="00807E7B" w:rsidRDefault="001A799E" w:rsidP="001A7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zgodę na przetwarzanie danych osobowych;</w:t>
      </w:r>
    </w:p>
    <w:p w14:paraId="6D2543CF" w14:textId="77777777" w:rsidR="001A799E" w:rsidRPr="00807E7B" w:rsidRDefault="001A799E" w:rsidP="001A7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 xml:space="preserve">oświadczenie o korzystaniu/niekorzystaniu z pomocy publicznej de </w:t>
      </w:r>
      <w:proofErr w:type="spellStart"/>
      <w:r w:rsidRPr="00807E7B">
        <w:rPr>
          <w:rFonts w:ascii="Arial" w:hAnsi="Arial" w:cs="Arial"/>
        </w:rPr>
        <w:t>minimis</w:t>
      </w:r>
      <w:proofErr w:type="spellEnd"/>
      <w:r w:rsidRPr="00807E7B">
        <w:rPr>
          <w:rFonts w:ascii="Arial" w:hAnsi="Arial" w:cs="Arial"/>
        </w:rPr>
        <w:t xml:space="preserve"> </w:t>
      </w:r>
      <w:r w:rsidR="00807E7B" w:rsidRPr="00807E7B">
        <w:rPr>
          <w:rFonts w:ascii="Arial" w:hAnsi="Arial" w:cs="Arial"/>
        </w:rPr>
        <w:t xml:space="preserve">              </w:t>
      </w:r>
      <w:r w:rsidRPr="00807E7B">
        <w:rPr>
          <w:rFonts w:ascii="Arial" w:hAnsi="Arial" w:cs="Arial"/>
        </w:rPr>
        <w:t>(jeżeli dotyczy);</w:t>
      </w:r>
    </w:p>
    <w:p w14:paraId="49A7585B" w14:textId="77777777" w:rsidR="001A799E" w:rsidRPr="00807E7B" w:rsidRDefault="001A799E" w:rsidP="001A79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 xml:space="preserve">informacja o wyrobach zawierających azbest i miejscach jego wykorzystania zgodnie </w:t>
      </w:r>
      <w:r w:rsidRPr="00807E7B">
        <w:rPr>
          <w:rFonts w:ascii="Arial" w:hAnsi="Arial" w:cs="Arial"/>
        </w:rPr>
        <w:br/>
        <w:t>z załącznikiem nr 3 do rozporządzenia z dnia 13 gr</w:t>
      </w:r>
      <w:r w:rsidR="00E83EA2" w:rsidRPr="00807E7B">
        <w:rPr>
          <w:rFonts w:ascii="Arial" w:hAnsi="Arial" w:cs="Arial"/>
        </w:rPr>
        <w:t>udnia 2010r. w sprawie wymagań</w:t>
      </w:r>
      <w:r w:rsidR="00E83EA2" w:rsidRPr="00807E7B">
        <w:rPr>
          <w:rFonts w:ascii="Arial" w:hAnsi="Arial" w:cs="Arial"/>
        </w:rPr>
        <w:br/>
      </w:r>
      <w:r w:rsidRPr="00807E7B">
        <w:rPr>
          <w:rFonts w:ascii="Arial" w:hAnsi="Arial" w:cs="Arial"/>
        </w:rPr>
        <w:t>w zakresie  wykorzystywania wyrobów zawierając</w:t>
      </w:r>
      <w:r w:rsidR="00E83EA2" w:rsidRPr="00807E7B">
        <w:rPr>
          <w:rFonts w:ascii="Arial" w:hAnsi="Arial" w:cs="Arial"/>
        </w:rPr>
        <w:t>ych azbest oraz wykorzystywania</w:t>
      </w:r>
      <w:r w:rsidR="00E83EA2" w:rsidRPr="00807E7B">
        <w:rPr>
          <w:rFonts w:ascii="Arial" w:hAnsi="Arial" w:cs="Arial"/>
        </w:rPr>
        <w:br/>
      </w:r>
      <w:r w:rsidRPr="00807E7B">
        <w:rPr>
          <w:rFonts w:ascii="Arial" w:hAnsi="Arial" w:cs="Arial"/>
        </w:rPr>
        <w:t>i oczyszczania instalacji lub urządzeń, w których były lub są wykorzystywane wyroby zawierające azbest (Dz.U. z 2011r., nr 8, poz. 31).</w:t>
      </w:r>
    </w:p>
    <w:p w14:paraId="33F57426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</w:p>
    <w:p w14:paraId="6A75AE84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Wnioskodawcy muszą być ujęci w rejestrze gminy or</w:t>
      </w:r>
      <w:r w:rsidR="00E83EA2" w:rsidRPr="00807E7B">
        <w:rPr>
          <w:rFonts w:ascii="Arial" w:hAnsi="Arial" w:cs="Arial"/>
        </w:rPr>
        <w:t>az w Wojewódzkiej Bazie Wyrobów</w:t>
      </w:r>
      <w:r w:rsidR="00E83EA2" w:rsidRPr="00807E7B">
        <w:rPr>
          <w:rFonts w:ascii="Arial" w:hAnsi="Arial" w:cs="Arial"/>
        </w:rPr>
        <w:br/>
      </w:r>
      <w:r w:rsidRPr="00807E7B">
        <w:rPr>
          <w:rFonts w:ascii="Arial" w:hAnsi="Arial" w:cs="Arial"/>
        </w:rPr>
        <w:t>i Odpadów Zawierających Azbest, w tzw. bazie azbestowej.</w:t>
      </w:r>
    </w:p>
    <w:p w14:paraId="3FB5008E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</w:p>
    <w:p w14:paraId="1DE31211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 xml:space="preserve">Jednocześnie informujemy, że </w:t>
      </w:r>
      <w:r w:rsidRPr="00807E7B">
        <w:rPr>
          <w:rFonts w:ascii="Arial" w:hAnsi="Arial" w:cs="Arial"/>
          <w:b/>
          <w:u w:val="single"/>
        </w:rPr>
        <w:t xml:space="preserve">dofinansowanie w/w zadania uzależnione będzie </w:t>
      </w:r>
      <w:r w:rsidR="00807E7B" w:rsidRPr="00807E7B">
        <w:rPr>
          <w:rFonts w:ascii="Arial" w:hAnsi="Arial" w:cs="Arial"/>
          <w:b/>
          <w:u w:val="single"/>
        </w:rPr>
        <w:t xml:space="preserve">                          </w:t>
      </w:r>
      <w:r w:rsidRPr="00807E7B">
        <w:rPr>
          <w:rFonts w:ascii="Arial" w:hAnsi="Arial" w:cs="Arial"/>
          <w:b/>
          <w:u w:val="single"/>
        </w:rPr>
        <w:t>od otrzymanej przez gminę Czarny Bór dotacji z Wojewódzkiego Funduszu Ochrony Środowiska i Gospodarki Wodnej.</w:t>
      </w:r>
    </w:p>
    <w:p w14:paraId="2B38DEC8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</w:p>
    <w:p w14:paraId="3FC778DF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Zadanie realizowane będzie przez Wykonawcę wybranego przez gminę zgodnie z ustawą Prawo zamówień publicznych, posiadającego niezbędne uprawnienia i kwalifikacje</w:t>
      </w:r>
      <w:r w:rsidR="00807E7B" w:rsidRPr="00807E7B">
        <w:rPr>
          <w:rFonts w:ascii="Arial" w:hAnsi="Arial" w:cs="Arial"/>
        </w:rPr>
        <w:t xml:space="preserve">                     </w:t>
      </w:r>
      <w:r w:rsidRPr="00807E7B">
        <w:rPr>
          <w:rFonts w:ascii="Arial" w:hAnsi="Arial" w:cs="Arial"/>
        </w:rPr>
        <w:t xml:space="preserve"> do usuwania wyrobów zawierających azbest i obejmować będzie:</w:t>
      </w:r>
    </w:p>
    <w:p w14:paraId="6274D129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- demontaż, zabezpieczenie, transport i unieszkodliwienie wyrobów zawierających azbest;</w:t>
      </w:r>
    </w:p>
    <w:p w14:paraId="3688FD0B" w14:textId="77777777" w:rsidR="001A799E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</w:rPr>
        <w:t>- odbiór, transport i unieszkodliwianie wyrobów zawierających azbest.</w:t>
      </w:r>
    </w:p>
    <w:p w14:paraId="40605F18" w14:textId="77777777" w:rsidR="00807E7B" w:rsidRDefault="00807E7B" w:rsidP="001A799E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4C2CFC3A" w14:textId="77777777" w:rsidR="00807E7B" w:rsidRPr="00807E7B" w:rsidRDefault="00807E7B" w:rsidP="001A799E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74D5151C" w14:textId="77777777" w:rsidR="001A799E" w:rsidRPr="00807E7B" w:rsidRDefault="001A799E" w:rsidP="001A799E">
      <w:pPr>
        <w:spacing w:after="0" w:line="240" w:lineRule="auto"/>
        <w:jc w:val="both"/>
        <w:rPr>
          <w:rFonts w:ascii="Arial" w:hAnsi="Arial" w:cs="Arial"/>
        </w:rPr>
      </w:pPr>
      <w:r w:rsidRPr="00807E7B">
        <w:rPr>
          <w:rFonts w:ascii="Arial" w:hAnsi="Arial" w:cs="Arial"/>
          <w:b/>
          <w:u w:val="single"/>
        </w:rPr>
        <w:t>Uwaga: dofinansowanie nie dotyczy kosztów związanych z zakupem i montażem nowych pokryć dachowych</w:t>
      </w:r>
      <w:r w:rsidRPr="00807E7B">
        <w:rPr>
          <w:rFonts w:ascii="Arial" w:hAnsi="Arial" w:cs="Arial"/>
        </w:rPr>
        <w:t>.</w:t>
      </w:r>
    </w:p>
    <w:p w14:paraId="2D97BD6C" w14:textId="77777777" w:rsidR="003A4A71" w:rsidRPr="00807E7B" w:rsidRDefault="00421D4B" w:rsidP="001A799E">
      <w:pPr>
        <w:rPr>
          <w:rFonts w:ascii="Arial" w:hAnsi="Arial" w:cs="Arial"/>
        </w:rPr>
      </w:pPr>
    </w:p>
    <w:sectPr w:rsidR="003A4A71" w:rsidRPr="00807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5E501C"/>
    <w:multiLevelType w:val="hybridMultilevel"/>
    <w:tmpl w:val="D5362A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99E"/>
    <w:rsid w:val="001A799E"/>
    <w:rsid w:val="0036752B"/>
    <w:rsid w:val="00421D4B"/>
    <w:rsid w:val="00512121"/>
    <w:rsid w:val="006C043B"/>
    <w:rsid w:val="00807E7B"/>
    <w:rsid w:val="00E83EA2"/>
    <w:rsid w:val="00E9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5F107"/>
  <w15:chartTrackingRefBased/>
  <w15:docId w15:val="{7235274A-336D-47CE-9E2E-8AA7DC52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user</cp:lastModifiedBy>
  <cp:revision>7</cp:revision>
  <cp:lastPrinted>2021-01-11T10:27:00Z</cp:lastPrinted>
  <dcterms:created xsi:type="dcterms:W3CDTF">2017-12-07T11:21:00Z</dcterms:created>
  <dcterms:modified xsi:type="dcterms:W3CDTF">2021-01-11T10:27:00Z</dcterms:modified>
</cp:coreProperties>
</file>